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4731" w14:textId="77777777" w:rsidR="007E0919" w:rsidRPr="008D56BF" w:rsidRDefault="00550483" w:rsidP="008D56BF">
      <w:pPr>
        <w:spacing w:after="0" w:line="240" w:lineRule="auto"/>
        <w:rPr>
          <w:b/>
        </w:rPr>
      </w:pPr>
      <w:r w:rsidRPr="008D56BF">
        <w:rPr>
          <w:b/>
        </w:rPr>
        <w:t xml:space="preserve">PRIJEDLOG PRIPREME ZA IZVOĐENJE NASTAVE </w:t>
      </w:r>
      <w:r w:rsidR="00F77AF0" w:rsidRPr="008D56B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8D56BF" w14:paraId="6EA62AE9" w14:textId="77777777" w:rsidTr="00C04A39">
        <w:tc>
          <w:tcPr>
            <w:tcW w:w="1944" w:type="pct"/>
            <w:gridSpan w:val="2"/>
            <w:shd w:val="clear" w:color="auto" w:fill="E1D1EF"/>
          </w:tcPr>
          <w:p w14:paraId="7D47F0F3" w14:textId="77777777" w:rsidR="008E5959" w:rsidRPr="008D56BF" w:rsidRDefault="00870288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I</w:t>
            </w:r>
            <w:r w:rsidR="008E5959" w:rsidRPr="008D56B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1D1EF"/>
          </w:tcPr>
          <w:p w14:paraId="4BF3856D" w14:textId="6754BE53" w:rsidR="008E5959" w:rsidRPr="008D56BF" w:rsidRDefault="008E59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RAZRED:</w:t>
            </w:r>
            <w:r w:rsidR="00491C87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1D1EF"/>
          </w:tcPr>
          <w:p w14:paraId="585276D8" w14:textId="7473171E" w:rsidR="008E5959" w:rsidRPr="008D56BF" w:rsidRDefault="008E59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REDNI BROJ SATA:</w:t>
            </w:r>
            <w:r w:rsidR="00491C87">
              <w:rPr>
                <w:rFonts w:cstheme="minorHAnsi"/>
                <w:sz w:val="18"/>
                <w:szCs w:val="18"/>
              </w:rPr>
              <w:t xml:space="preserve"> 45.</w:t>
            </w:r>
          </w:p>
        </w:tc>
      </w:tr>
      <w:tr w:rsidR="008E5959" w:rsidRPr="008D56BF" w14:paraId="62F36AD9" w14:textId="77777777" w:rsidTr="00C04A39">
        <w:tc>
          <w:tcPr>
            <w:tcW w:w="812" w:type="pct"/>
          </w:tcPr>
          <w:p w14:paraId="77C922CE" w14:textId="77777777" w:rsidR="008E5959" w:rsidRPr="008D56BF" w:rsidRDefault="008E59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A4923E8" w14:textId="77777777" w:rsidR="008E5959" w:rsidRPr="008D56BF" w:rsidRDefault="00781593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D56B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8D56BF" w14:paraId="26B461E7" w14:textId="77777777" w:rsidTr="00C04A39">
        <w:tc>
          <w:tcPr>
            <w:tcW w:w="812" w:type="pct"/>
          </w:tcPr>
          <w:p w14:paraId="2F56F281" w14:textId="77777777" w:rsidR="00C55E59" w:rsidRPr="008D56BF" w:rsidRDefault="00C55E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5A21961" w14:textId="77777777" w:rsidR="00C55E59" w:rsidRPr="008D56BF" w:rsidRDefault="00C55E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HRVATSKI JEZIK I KOMUNIKACIJA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8D56BF" w14:paraId="08FB8E94" w14:textId="77777777" w:rsidTr="00C04A39">
        <w:tc>
          <w:tcPr>
            <w:tcW w:w="812" w:type="pct"/>
          </w:tcPr>
          <w:p w14:paraId="18843DC0" w14:textId="77777777" w:rsidR="008E5959" w:rsidRPr="008D56BF" w:rsidRDefault="008E59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441BCFA" w14:textId="77777777" w:rsidR="008E5959" w:rsidRPr="008D56BF" w:rsidRDefault="00292C1A" w:rsidP="008D56BF">
            <w:pPr>
              <w:rPr>
                <w:rFonts w:cstheme="minorHAnsi"/>
                <w:b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LEKTIRA: Čudnovate zgode šegrta Hlapića - Bijeg</w:t>
            </w:r>
          </w:p>
        </w:tc>
      </w:tr>
      <w:tr w:rsidR="00904859" w:rsidRPr="008D56BF" w14:paraId="5DCCF101" w14:textId="77777777" w:rsidTr="00C04A39">
        <w:trPr>
          <w:trHeight w:val="4909"/>
        </w:trPr>
        <w:tc>
          <w:tcPr>
            <w:tcW w:w="812" w:type="pct"/>
          </w:tcPr>
          <w:p w14:paraId="35996961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ISHODI:</w:t>
            </w:r>
          </w:p>
          <w:p w14:paraId="596C8F1F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4BB6CC8" w14:textId="77777777" w:rsidR="00904859" w:rsidRPr="008D56BF" w:rsidRDefault="00D967F3" w:rsidP="008D56B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8D56BF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15490A4D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2E1CF70D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283E87B7" w14:textId="77777777" w:rsidR="00904859" w:rsidRPr="008D56BF" w:rsidRDefault="00D967F3" w:rsidP="008D56B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8D56BF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904859" w:rsidRPr="008D56BF">
              <w:rPr>
                <w:rFonts w:cs="Arial"/>
                <w:sz w:val="18"/>
                <w:szCs w:val="18"/>
              </w:rPr>
              <w:t>.</w:t>
            </w:r>
          </w:p>
          <w:p w14:paraId="01E930BB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69FF20B7" w14:textId="77777777" w:rsidR="00904859" w:rsidRPr="008D56BF" w:rsidRDefault="00BE7CD4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</w:t>
            </w:r>
            <w:r w:rsidR="00904859" w:rsidRPr="008D56BF">
              <w:rPr>
                <w:rFonts w:cs="Arial"/>
                <w:sz w:val="18"/>
                <w:szCs w:val="18"/>
              </w:rPr>
              <w:t xml:space="preserve"> odgovara na pitanja o poslušanome tekstu</w:t>
            </w:r>
          </w:p>
          <w:p w14:paraId="7B9701D1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6B2DB100" w14:textId="77777777" w:rsidR="00904859" w:rsidRPr="008D56BF" w:rsidRDefault="00D967F3" w:rsidP="008D56B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0F062D" w:rsidRPr="008D56B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904859" w:rsidRPr="008D56BF">
              <w:rPr>
                <w:rFonts w:cs="Arial"/>
                <w:b/>
                <w:sz w:val="18"/>
                <w:szCs w:val="18"/>
              </w:rPr>
              <w:t>3. 3. Učenik čita tekst i pronalazi važne podatke u tekstu.</w:t>
            </w:r>
          </w:p>
          <w:p w14:paraId="52EC336D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4A7DC220" w14:textId="77777777" w:rsidR="00904859" w:rsidRPr="00BE7CD4" w:rsidRDefault="00BE7CD4" w:rsidP="00BE7CD4">
            <w:pPr>
              <w:rPr>
                <w:rFonts w:cs="Arial"/>
                <w:sz w:val="18"/>
                <w:szCs w:val="18"/>
              </w:rPr>
            </w:pPr>
            <w:r w:rsidRPr="00BE7CD4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904859" w:rsidRPr="00BE7CD4">
              <w:rPr>
                <w:rFonts w:cs="Arial"/>
                <w:sz w:val="18"/>
                <w:szCs w:val="18"/>
              </w:rPr>
              <w:t>pronalazi važne podatke u tekstu</w:t>
            </w:r>
          </w:p>
          <w:p w14:paraId="558D242F" w14:textId="77777777" w:rsidR="00904859" w:rsidRPr="008D56BF" w:rsidRDefault="00BE7CD4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</w:t>
            </w:r>
            <w:r w:rsidR="00EF61B0" w:rsidRPr="008D56BF">
              <w:rPr>
                <w:rFonts w:cs="Arial"/>
                <w:sz w:val="18"/>
                <w:szCs w:val="18"/>
              </w:rPr>
              <w:t xml:space="preserve"> pronalazi i objašnjava podatke u grafičkim prikazima</w:t>
            </w:r>
          </w:p>
          <w:p w14:paraId="22B201C2" w14:textId="77777777" w:rsidR="00904859" w:rsidRPr="008D56BF" w:rsidRDefault="00D967F3" w:rsidP="008D56B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8D56BF">
              <w:rPr>
                <w:rFonts w:cs="Arial"/>
                <w:b/>
                <w:sz w:val="18"/>
                <w:szCs w:val="18"/>
              </w:rPr>
              <w:t>A. 3. 4. Učenik piše vođenim pisanjem jednostavne tekstove u skladu s temom.</w:t>
            </w:r>
          </w:p>
          <w:p w14:paraId="21FA2B6C" w14:textId="77777777" w:rsidR="00904859" w:rsidRPr="008D56BF" w:rsidRDefault="00904859" w:rsidP="008D56B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="004A4331" w:rsidRPr="008D56B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</w:p>
          <w:p w14:paraId="15608DB4" w14:textId="77777777" w:rsidR="00904859" w:rsidRPr="008D56BF" w:rsidRDefault="00D967F3" w:rsidP="008D56B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8D56BF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3428E019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1F29F148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271A1499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2E950953" w14:textId="77777777" w:rsidR="00904859" w:rsidRPr="008D56BF" w:rsidRDefault="00BE7CD4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</w:t>
            </w:r>
            <w:r w:rsidR="00904859" w:rsidRPr="008D56BF">
              <w:rPr>
                <w:rFonts w:cs="Arial"/>
                <w:sz w:val="18"/>
                <w:szCs w:val="18"/>
              </w:rPr>
              <w:t xml:space="preserve"> povezuje temu književnoga teksta s vlastitim iskustvom</w:t>
            </w:r>
          </w:p>
          <w:p w14:paraId="26938387" w14:textId="77777777" w:rsidR="00904859" w:rsidRPr="008D56BF" w:rsidRDefault="00BE7CD4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</w:t>
            </w:r>
            <w:r w:rsidR="00904859" w:rsidRPr="008D56BF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</w:p>
          <w:p w14:paraId="0429ABBC" w14:textId="77777777" w:rsidR="00904859" w:rsidRPr="008D56BF" w:rsidRDefault="00D967F3" w:rsidP="008D56B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8D56BF">
              <w:rPr>
                <w:rFonts w:cs="Arial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4DAE0F08" w14:textId="77777777" w:rsidR="00DC29C0" w:rsidRPr="008D56BF" w:rsidRDefault="00BE7CD4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</w:t>
            </w:r>
            <w:r w:rsidR="00904859" w:rsidRPr="008D56BF">
              <w:rPr>
                <w:rFonts w:cs="Arial"/>
                <w:sz w:val="18"/>
                <w:szCs w:val="18"/>
              </w:rPr>
              <w:t xml:space="preserve"> opisuje likove prema izgledu, ponašanju i govoru</w:t>
            </w:r>
          </w:p>
          <w:p w14:paraId="2983878A" w14:textId="77777777" w:rsidR="00904859" w:rsidRPr="008D56BF" w:rsidRDefault="00D967F3" w:rsidP="008D56B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8D56BF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35F3869C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5A7FE177" w14:textId="77777777" w:rsidR="00904859" w:rsidRPr="008D56BF" w:rsidRDefault="00904859" w:rsidP="008D56BF">
            <w:pPr>
              <w:rPr>
                <w:rFonts w:cs="Arial"/>
                <w:sz w:val="18"/>
                <w:szCs w:val="18"/>
              </w:rPr>
            </w:pPr>
            <w:r w:rsidRPr="008D56BF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76F9876A" w14:textId="77777777" w:rsidR="00904859" w:rsidRPr="008D56BF" w:rsidRDefault="00904859" w:rsidP="008D56BF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8D56BF" w14:paraId="728E05BF" w14:textId="77777777" w:rsidTr="00C04A39">
        <w:tc>
          <w:tcPr>
            <w:tcW w:w="3392" w:type="pct"/>
            <w:gridSpan w:val="4"/>
            <w:shd w:val="clear" w:color="auto" w:fill="E1D1EF"/>
          </w:tcPr>
          <w:p w14:paraId="1A46AB2D" w14:textId="77777777" w:rsidR="007E0919" w:rsidRPr="008D56BF" w:rsidRDefault="007E091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1D1EF"/>
          </w:tcPr>
          <w:p w14:paraId="2421A1D6" w14:textId="77777777" w:rsidR="00550483" w:rsidRPr="008D56BF" w:rsidRDefault="00550483" w:rsidP="008D56B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D56BF">
              <w:rPr>
                <w:bCs/>
                <w:sz w:val="18"/>
                <w:szCs w:val="18"/>
              </w:rPr>
              <w:t>PRIJEDLOG AKTIVNOSTI U DIGITALNOM OKRUŽENJU</w:t>
            </w:r>
          </w:p>
          <w:p w14:paraId="394A42F8" w14:textId="77777777" w:rsidR="007E0919" w:rsidRPr="008D56BF" w:rsidRDefault="007E0919" w:rsidP="008D56B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1D1EF"/>
          </w:tcPr>
          <w:p w14:paraId="70F7EEB8" w14:textId="77777777" w:rsidR="007E0919" w:rsidRPr="008D56BF" w:rsidRDefault="007E0919" w:rsidP="008D56B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D56B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D56B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D56B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D56B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D56B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D56B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D56B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D56B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D56B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D56B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D56B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D56B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D56B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D56B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D56B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8D56BF" w14:paraId="367897B5" w14:textId="77777777" w:rsidTr="00C04A39">
        <w:trPr>
          <w:trHeight w:val="1975"/>
        </w:trPr>
        <w:tc>
          <w:tcPr>
            <w:tcW w:w="3392" w:type="pct"/>
            <w:gridSpan w:val="4"/>
          </w:tcPr>
          <w:p w14:paraId="4D7F68CC" w14:textId="77777777" w:rsidR="008D56BF" w:rsidRPr="008D56BF" w:rsidRDefault="00904859" w:rsidP="008D5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1.</w:t>
            </w:r>
            <w:r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474D07" w:rsidRPr="008D56BF">
              <w:rPr>
                <w:rFonts w:cstheme="minorHAnsi"/>
                <w:b/>
                <w:bCs/>
                <w:sz w:val="18"/>
                <w:szCs w:val="18"/>
              </w:rPr>
              <w:t>IGRA VJEŠALA</w:t>
            </w:r>
          </w:p>
          <w:p w14:paraId="2BE4300E" w14:textId="77777777" w:rsidR="008D56BF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D56BF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8D56BF">
              <w:rPr>
                <w:rFonts w:cstheme="minorHAnsi"/>
                <w:sz w:val="18"/>
                <w:szCs w:val="18"/>
              </w:rPr>
              <w:t>.</w:t>
            </w:r>
          </w:p>
          <w:p w14:paraId="6C1449AC" w14:textId="77777777" w:rsidR="008D56BF" w:rsidRDefault="00904859" w:rsidP="008D56BF">
            <w:pPr>
              <w:rPr>
                <w:rFonts w:cstheme="minorHAnsi"/>
                <w:b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15B3B5A" w14:textId="77777777" w:rsidR="005C0AFA" w:rsidRPr="008D56BF" w:rsidRDefault="008D56BF" w:rsidP="008D56B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 i</w:t>
            </w:r>
            <w:r w:rsidR="00687043" w:rsidRPr="008D56BF">
              <w:rPr>
                <w:rFonts w:cstheme="minorHAnsi"/>
                <w:sz w:val="18"/>
                <w:szCs w:val="18"/>
              </w:rPr>
              <w:t>gr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="00687043"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687043" w:rsidRPr="008D56BF">
              <w:rPr>
                <w:rFonts w:cstheme="minorHAnsi"/>
                <w:i/>
                <w:iCs/>
                <w:sz w:val="18"/>
                <w:szCs w:val="18"/>
              </w:rPr>
              <w:t>vješala</w:t>
            </w:r>
            <w:r w:rsidR="00687043" w:rsidRPr="008D56BF">
              <w:rPr>
                <w:rFonts w:cstheme="minorHAnsi"/>
                <w:sz w:val="18"/>
                <w:szCs w:val="18"/>
              </w:rPr>
              <w:t xml:space="preserve"> učenici trebaju pogoditi naslov knjige:</w:t>
            </w:r>
          </w:p>
          <w:p w14:paraId="0400CCE2" w14:textId="77777777" w:rsidR="008D56BF" w:rsidRDefault="008D56BF" w:rsidP="008D56BF">
            <w:pPr>
              <w:rPr>
                <w:rFonts w:cstheme="minorHAnsi"/>
                <w:sz w:val="18"/>
                <w:szCs w:val="18"/>
              </w:rPr>
            </w:pPr>
          </w:p>
          <w:p w14:paraId="2DC09DC5" w14:textId="77777777" w:rsidR="00687043" w:rsidRPr="008D56BF" w:rsidRDefault="00687043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 xml:space="preserve">              Č U D N O V A T E        Z G O D E         Š E G R T A        H L A P I Ć A</w:t>
            </w:r>
          </w:p>
          <w:p w14:paraId="517153B9" w14:textId="77777777" w:rsidR="00687043" w:rsidRPr="008D56BF" w:rsidRDefault="00687043" w:rsidP="008D56BF">
            <w:pPr>
              <w:rPr>
                <w:rFonts w:cstheme="minorHAnsi"/>
                <w:sz w:val="18"/>
                <w:szCs w:val="18"/>
              </w:rPr>
            </w:pPr>
          </w:p>
          <w:p w14:paraId="03A5D327" w14:textId="77777777" w:rsidR="00687043" w:rsidRPr="008D56BF" w:rsidRDefault="00687043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Tko je šegrt</w:t>
            </w:r>
            <w:r w:rsidR="008D56BF">
              <w:rPr>
                <w:rFonts w:cstheme="minorHAnsi"/>
                <w:sz w:val="18"/>
                <w:szCs w:val="18"/>
              </w:rPr>
              <w:t>?</w:t>
            </w:r>
            <w:r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8D56BF">
              <w:rPr>
                <w:rFonts w:cstheme="minorHAnsi"/>
                <w:sz w:val="18"/>
                <w:szCs w:val="18"/>
              </w:rPr>
              <w:t>K</w:t>
            </w:r>
            <w:r w:rsidRPr="008D56BF">
              <w:rPr>
                <w:rFonts w:cstheme="minorHAnsi"/>
                <w:sz w:val="18"/>
                <w:szCs w:val="18"/>
              </w:rPr>
              <w:t>oga nazivamo šegrtom?</w:t>
            </w:r>
          </w:p>
          <w:p w14:paraId="0BA224B6" w14:textId="77777777" w:rsidR="00904859" w:rsidRPr="008D56BF" w:rsidRDefault="00904859" w:rsidP="008D56BF">
            <w:pPr>
              <w:pStyle w:val="ListParagraph"/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66670DAA" w14:textId="77777777" w:rsidR="008D56BF" w:rsidRPr="008D56BF" w:rsidRDefault="00904859" w:rsidP="008D56BF">
            <w:pPr>
              <w:rPr>
                <w:rFonts w:cstheme="minorHAnsi"/>
                <w:b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687043" w:rsidRPr="008D56BF">
              <w:rPr>
                <w:rFonts w:cstheme="minorHAnsi"/>
                <w:b/>
                <w:sz w:val="18"/>
                <w:szCs w:val="18"/>
              </w:rPr>
              <w:t>PRIČU</w:t>
            </w:r>
          </w:p>
          <w:p w14:paraId="1A8431C4" w14:textId="77777777" w:rsidR="008D56BF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D56BF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8D56BF">
              <w:rPr>
                <w:rFonts w:cstheme="minorHAnsi"/>
                <w:sz w:val="18"/>
                <w:szCs w:val="18"/>
              </w:rPr>
              <w:t>.</w:t>
            </w:r>
          </w:p>
          <w:p w14:paraId="5C75DB1B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0638FC6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 xml:space="preserve">Učenici sjede u krugu. Učiteljica/učitelj najavljuje </w:t>
            </w:r>
            <w:r w:rsidR="00687043" w:rsidRPr="008D56BF">
              <w:rPr>
                <w:rFonts w:cstheme="minorHAnsi"/>
                <w:sz w:val="18"/>
                <w:szCs w:val="18"/>
              </w:rPr>
              <w:t>priču</w:t>
            </w:r>
            <w:r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687043" w:rsidRPr="008D56BF">
              <w:rPr>
                <w:rFonts w:cstheme="minorHAnsi"/>
                <w:i/>
                <w:iCs/>
                <w:sz w:val="18"/>
                <w:szCs w:val="18"/>
              </w:rPr>
              <w:t>Bijeg</w:t>
            </w:r>
            <w:r w:rsidR="005C0AFA"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687043" w:rsidRPr="008D56BF">
              <w:rPr>
                <w:rFonts w:cstheme="minorHAnsi"/>
                <w:sz w:val="18"/>
                <w:szCs w:val="18"/>
              </w:rPr>
              <w:t>Ivane Brlić</w:t>
            </w:r>
            <w:r w:rsidR="005855B7">
              <w:rPr>
                <w:rFonts w:cstheme="minorHAnsi"/>
                <w:sz w:val="18"/>
                <w:szCs w:val="18"/>
              </w:rPr>
              <w:t>-</w:t>
            </w:r>
            <w:r w:rsidR="00687043" w:rsidRPr="008D56BF">
              <w:rPr>
                <w:rFonts w:cstheme="minorHAnsi"/>
                <w:sz w:val="18"/>
                <w:szCs w:val="18"/>
              </w:rPr>
              <w:t>Mažuranić</w:t>
            </w:r>
            <w:r w:rsidRPr="008D56BF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687043" w:rsidRPr="008D56BF">
              <w:rPr>
                <w:rFonts w:cstheme="minorHAnsi"/>
                <w:sz w:val="18"/>
                <w:szCs w:val="18"/>
              </w:rPr>
              <w:t>priče</w:t>
            </w:r>
            <w:r w:rsidRPr="008D56BF">
              <w:rPr>
                <w:rFonts w:cstheme="minorHAnsi"/>
                <w:sz w:val="18"/>
                <w:szCs w:val="18"/>
              </w:rPr>
              <w:t xml:space="preserve"> učiteljica/učitelj postavlja pitanje. Učenici pažljivo slušaju kako bi nakon čitanja mogli odgovoriti: </w:t>
            </w:r>
            <w:r w:rsidR="00253B40" w:rsidRPr="008D56BF">
              <w:rPr>
                <w:rFonts w:cstheme="minorHAnsi"/>
                <w:sz w:val="18"/>
                <w:szCs w:val="18"/>
              </w:rPr>
              <w:t>Na koga je Hlapić sličio kada je bio spreman za putovanje</w:t>
            </w:r>
            <w:r w:rsidR="005C0AFA" w:rsidRPr="008D56BF">
              <w:rPr>
                <w:rFonts w:cstheme="minorHAnsi"/>
                <w:sz w:val="18"/>
                <w:szCs w:val="18"/>
              </w:rPr>
              <w:t>?</w:t>
            </w:r>
          </w:p>
          <w:p w14:paraId="768F6728" w14:textId="77777777" w:rsidR="00904859" w:rsidRPr="008D56BF" w:rsidRDefault="00904859" w:rsidP="008D56BF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76756DA0" w14:textId="77777777" w:rsidR="008D56BF" w:rsidRPr="008D56BF" w:rsidRDefault="00904859" w:rsidP="008D56BF">
            <w:pPr>
              <w:rPr>
                <w:rFonts w:cstheme="minorHAnsi"/>
                <w:b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11FB9C52" w14:textId="77777777" w:rsidR="008D56BF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D56BF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8D56BF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8D56BF">
              <w:rPr>
                <w:rFonts w:cstheme="minorHAnsi"/>
                <w:sz w:val="18"/>
                <w:szCs w:val="18"/>
              </w:rPr>
              <w:t>.</w:t>
            </w:r>
          </w:p>
          <w:p w14:paraId="7CA8BFBD" w14:textId="77777777" w:rsidR="00904859" w:rsidRPr="008D56BF" w:rsidRDefault="00904859" w:rsidP="008D56BF">
            <w:pPr>
              <w:rPr>
                <w:rFonts w:cstheme="minorHAnsi"/>
                <w:b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0D0C093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Učenici iznose svoje osjećaje nakon slušanja teksta. Odgovaraju na pitanje postavljeno prije čitanja</w:t>
            </w:r>
            <w:r w:rsidR="008D56BF">
              <w:rPr>
                <w:rFonts w:cstheme="minorHAnsi"/>
                <w:sz w:val="18"/>
                <w:szCs w:val="18"/>
              </w:rPr>
              <w:t>.</w:t>
            </w:r>
            <w:r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8D56BF">
              <w:rPr>
                <w:rFonts w:cstheme="minorHAnsi"/>
                <w:sz w:val="18"/>
                <w:szCs w:val="18"/>
              </w:rPr>
              <w:t>(</w:t>
            </w:r>
            <w:r w:rsidR="00253B40" w:rsidRPr="008D56BF">
              <w:rPr>
                <w:rFonts w:cstheme="minorHAnsi"/>
                <w:sz w:val="18"/>
                <w:szCs w:val="18"/>
              </w:rPr>
              <w:t>Hlapić je sličio na generale neke čudnovate vojske</w:t>
            </w:r>
            <w:r w:rsidRPr="008D56BF">
              <w:rPr>
                <w:rFonts w:cstheme="minorHAnsi"/>
                <w:sz w:val="18"/>
                <w:szCs w:val="18"/>
              </w:rPr>
              <w:t>.)</w:t>
            </w:r>
          </w:p>
          <w:p w14:paraId="1378BE9E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8D56BF">
              <w:rPr>
                <w:rFonts w:cstheme="minorHAnsi"/>
                <w:sz w:val="18"/>
                <w:szCs w:val="18"/>
              </w:rPr>
              <w:t xml:space="preserve"> priču</w:t>
            </w:r>
            <w:r w:rsidRPr="008D56BF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8D56BF">
              <w:rPr>
                <w:rFonts w:cstheme="minorHAnsi"/>
                <w:sz w:val="18"/>
                <w:szCs w:val="18"/>
              </w:rPr>
              <w:t>.</w:t>
            </w:r>
            <w:r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8D56BF">
              <w:rPr>
                <w:rFonts w:cstheme="minorHAnsi"/>
                <w:sz w:val="18"/>
                <w:szCs w:val="18"/>
              </w:rPr>
              <w:t>U</w:t>
            </w:r>
            <w:r w:rsidRPr="008D56BF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8D56BF">
              <w:rPr>
                <w:rFonts w:cstheme="minorHAnsi"/>
                <w:sz w:val="18"/>
                <w:szCs w:val="18"/>
              </w:rPr>
              <w:t>,</w:t>
            </w:r>
            <w:r w:rsidRPr="008D56BF">
              <w:rPr>
                <w:rFonts w:cstheme="minorHAnsi"/>
                <w:sz w:val="18"/>
                <w:szCs w:val="18"/>
              </w:rPr>
              <w:t xml:space="preserve"> </w:t>
            </w:r>
            <w:r w:rsidR="008D56BF" w:rsidRPr="008D56BF">
              <w:rPr>
                <w:rFonts w:cstheme="minorHAnsi"/>
                <w:sz w:val="18"/>
                <w:szCs w:val="18"/>
              </w:rPr>
              <w:t xml:space="preserve">učinit </w:t>
            </w:r>
            <w:r w:rsidRPr="008D56BF">
              <w:rPr>
                <w:rFonts w:cstheme="minorHAnsi"/>
                <w:sz w:val="18"/>
                <w:szCs w:val="18"/>
              </w:rPr>
              <w:t xml:space="preserve">će </w:t>
            </w:r>
            <w:r w:rsidR="008D56BF" w:rsidRPr="008D56BF">
              <w:rPr>
                <w:rFonts w:cstheme="minorHAnsi"/>
                <w:sz w:val="18"/>
                <w:szCs w:val="18"/>
              </w:rPr>
              <w:t xml:space="preserve">to </w:t>
            </w:r>
            <w:r w:rsidRPr="008D56BF">
              <w:rPr>
                <w:rFonts w:cstheme="minorHAnsi"/>
                <w:sz w:val="18"/>
                <w:szCs w:val="18"/>
              </w:rPr>
              <w:t>učiteljica/učitelj.</w:t>
            </w:r>
          </w:p>
          <w:p w14:paraId="1A356694" w14:textId="77777777" w:rsidR="000F062D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Učiteljica/učitelj pitanj</w:t>
            </w:r>
            <w:r w:rsidR="008D56BF">
              <w:rPr>
                <w:rFonts w:cstheme="minorHAnsi"/>
                <w:sz w:val="18"/>
                <w:szCs w:val="18"/>
              </w:rPr>
              <w:t>ima</w:t>
            </w:r>
            <w:r w:rsidRPr="008D56BF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253B40" w:rsidRPr="008D56BF">
              <w:rPr>
                <w:rFonts w:cstheme="minorHAnsi"/>
                <w:sz w:val="18"/>
                <w:szCs w:val="18"/>
              </w:rPr>
              <w:t xml:space="preserve">U kojem se dijelu dana odvija radnja? Kamo se spremao Hlapić? Što misliš zašto odlazi? Objasni. Kome je pisao pismo za oproštaj? Koje te se </w:t>
            </w:r>
            <w:r w:rsidR="005855B7" w:rsidRPr="008D56BF">
              <w:rPr>
                <w:rFonts w:cstheme="minorHAnsi"/>
                <w:sz w:val="18"/>
                <w:szCs w:val="18"/>
              </w:rPr>
              <w:t xml:space="preserve">pismo </w:t>
            </w:r>
            <w:r w:rsidR="00253B40" w:rsidRPr="008D56BF">
              <w:rPr>
                <w:rFonts w:cstheme="minorHAnsi"/>
                <w:sz w:val="18"/>
                <w:szCs w:val="18"/>
              </w:rPr>
              <w:t>više dojmilo? Zašto? Što je stavio u torbu za putovanje? Osim hrane stavio je i pribor za šivanje obuće. Zašto? Što je obuo? Zašto?</w:t>
            </w:r>
          </w:p>
          <w:p w14:paraId="0DACF191" w14:textId="77777777" w:rsidR="00253B40" w:rsidRPr="008D56BF" w:rsidRDefault="00253B40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 xml:space="preserve">Zašto se ovaj ulomak zove </w:t>
            </w:r>
            <w:r w:rsidRPr="008D56BF">
              <w:rPr>
                <w:rFonts w:cstheme="minorHAnsi"/>
                <w:i/>
                <w:iCs/>
                <w:sz w:val="18"/>
                <w:szCs w:val="18"/>
              </w:rPr>
              <w:t>Bijeg</w:t>
            </w:r>
            <w:r w:rsidRPr="008D56BF">
              <w:rPr>
                <w:rFonts w:cstheme="minorHAnsi"/>
                <w:sz w:val="18"/>
                <w:szCs w:val="18"/>
              </w:rPr>
              <w:t xml:space="preserve">? </w:t>
            </w:r>
          </w:p>
          <w:p w14:paraId="3EBC0B30" w14:textId="77777777" w:rsidR="00253B40" w:rsidRPr="008D56BF" w:rsidRDefault="00253B40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Učenik čita pisma još jednom. Uočava riječi napisane velikim slovom. Pročitaj riječi koje su napisane velikim slovom, a nisu na početku rečenice niti imena. Objasni zašto su napisane velikim početnim slovom.</w:t>
            </w:r>
            <w:r w:rsidR="00622965" w:rsidRPr="008D56BF">
              <w:rPr>
                <w:rFonts w:cstheme="minorHAnsi"/>
                <w:sz w:val="18"/>
                <w:szCs w:val="18"/>
              </w:rPr>
              <w:t xml:space="preserve"> Zašto se Hlapić osjećao kao general neke čudnovate vojske?</w:t>
            </w:r>
          </w:p>
          <w:p w14:paraId="4F05FD2A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</w:p>
          <w:p w14:paraId="33CE0E19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 xml:space="preserve">Učiteljica/učitelj može na ploču zapisati naslov, ime </w:t>
            </w:r>
            <w:r w:rsidR="005855B7">
              <w:rPr>
                <w:rFonts w:cstheme="minorHAnsi"/>
                <w:sz w:val="18"/>
                <w:szCs w:val="18"/>
              </w:rPr>
              <w:t>spisateljice</w:t>
            </w:r>
            <w:r w:rsidRPr="008D56BF">
              <w:rPr>
                <w:rFonts w:cstheme="minorHAnsi"/>
                <w:sz w:val="18"/>
                <w:szCs w:val="18"/>
              </w:rPr>
              <w:t xml:space="preserve"> i nekoliko </w:t>
            </w:r>
            <w:r w:rsidR="001B0682" w:rsidRPr="008D56BF">
              <w:rPr>
                <w:rFonts w:cstheme="minorHAnsi"/>
                <w:sz w:val="18"/>
                <w:szCs w:val="18"/>
              </w:rPr>
              <w:t>rečenica</w:t>
            </w:r>
            <w:r w:rsidRPr="008D56BF">
              <w:rPr>
                <w:rFonts w:cstheme="minorHAnsi"/>
                <w:sz w:val="18"/>
                <w:szCs w:val="18"/>
              </w:rPr>
              <w:t xml:space="preserve"> o tekstu. Učenici pišu u svoje bilježnice.</w:t>
            </w:r>
          </w:p>
          <w:p w14:paraId="02FFA6C2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</w:p>
          <w:p w14:paraId="24AD1381" w14:textId="77777777" w:rsidR="00056022" w:rsidRPr="008D56BF" w:rsidRDefault="00904859" w:rsidP="008D56BF">
            <w:pPr>
              <w:rPr>
                <w:rFonts w:cstheme="minorHAnsi"/>
                <w:b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86C98" w:rsidRPr="008D56BF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1ED20A18" w14:textId="77777777" w:rsidR="00904859" w:rsidRDefault="00904859" w:rsidP="008D56BF">
            <w:pPr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D56BF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056022">
              <w:rPr>
                <w:rFonts w:cstheme="minorHAnsi"/>
                <w:sz w:val="18"/>
                <w:szCs w:val="18"/>
              </w:rPr>
              <w:t>;</w:t>
            </w:r>
            <w:r w:rsidRPr="008D56BF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056022">
              <w:rPr>
                <w:rFonts w:cstheme="minorHAnsi"/>
                <w:sz w:val="18"/>
                <w:szCs w:val="18"/>
              </w:rPr>
              <w:t>;</w:t>
            </w:r>
            <w:r w:rsidR="004A4331" w:rsidRPr="008D56BF">
              <w:rPr>
                <w:rFonts w:cs="Arial"/>
                <w:sz w:val="18"/>
                <w:szCs w:val="18"/>
              </w:rPr>
              <w:t xml:space="preserve"> </w:t>
            </w:r>
            <w:r w:rsidR="004A4331" w:rsidRPr="008D56B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  <w:r w:rsidR="00056022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7AD9F71C" w14:textId="77777777" w:rsidR="00056022" w:rsidRPr="008D56BF" w:rsidRDefault="00056022" w:rsidP="008D56B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6E9D673" w14:textId="77777777" w:rsidR="00904859" w:rsidRPr="008D56BF" w:rsidRDefault="00904859" w:rsidP="008D56BF">
            <w:pPr>
              <w:rPr>
                <w:rFonts w:cstheme="minorHAnsi"/>
                <w:b/>
                <w:sz w:val="18"/>
                <w:szCs w:val="18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3D4B533" w14:textId="77777777" w:rsidR="00E86C98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Učenici opisuju Hlapića. Prisjećaju se kako se opisuje osoba. Učiteljica/učitelj na ploču može zapisati plan opisa.</w:t>
            </w:r>
          </w:p>
          <w:p w14:paraId="32381A94" w14:textId="77777777" w:rsidR="002D51DE" w:rsidRPr="008D56BF" w:rsidRDefault="002D51DE" w:rsidP="008D56BF">
            <w:pPr>
              <w:rPr>
                <w:rFonts w:cstheme="minorHAnsi"/>
                <w:sz w:val="18"/>
                <w:szCs w:val="18"/>
              </w:rPr>
            </w:pPr>
          </w:p>
          <w:p w14:paraId="2D606A52" w14:textId="77777777" w:rsidR="002D51DE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Plan opisa:</w:t>
            </w:r>
          </w:p>
          <w:p w14:paraId="66DB9B5C" w14:textId="77777777" w:rsidR="00474D07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- glava</w:t>
            </w:r>
          </w:p>
          <w:p w14:paraId="11E414E2" w14:textId="77777777" w:rsidR="00474D07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- tijelo</w:t>
            </w:r>
          </w:p>
          <w:p w14:paraId="7601CA43" w14:textId="77777777" w:rsidR="00474D07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- odjeća</w:t>
            </w:r>
          </w:p>
          <w:p w14:paraId="3DB953F7" w14:textId="77777777" w:rsidR="00056022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- osobine</w:t>
            </w:r>
            <w:r w:rsidR="00056022">
              <w:rPr>
                <w:rFonts w:cstheme="minorHAnsi"/>
                <w:sz w:val="18"/>
                <w:szCs w:val="18"/>
              </w:rPr>
              <w:t>.</w:t>
            </w:r>
          </w:p>
          <w:p w14:paraId="09D70CAA" w14:textId="77777777" w:rsidR="00474D07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Nekoliko učenika čita svoje gotove opise lika.</w:t>
            </w:r>
          </w:p>
          <w:p w14:paraId="1A0D98BF" w14:textId="77777777" w:rsidR="00474D07" w:rsidRPr="008D56BF" w:rsidRDefault="00474D07" w:rsidP="008D56BF">
            <w:pPr>
              <w:rPr>
                <w:rFonts w:cstheme="minorHAnsi"/>
                <w:sz w:val="18"/>
                <w:szCs w:val="18"/>
              </w:rPr>
            </w:pPr>
          </w:p>
          <w:p w14:paraId="16A999B3" w14:textId="77777777" w:rsidR="002D51DE" w:rsidRPr="008D56BF" w:rsidRDefault="002D51DE" w:rsidP="008D56BF">
            <w:pPr>
              <w:rPr>
                <w:rFonts w:cstheme="minorHAnsi"/>
                <w:sz w:val="18"/>
                <w:szCs w:val="18"/>
              </w:rPr>
            </w:pPr>
          </w:p>
          <w:p w14:paraId="037A385B" w14:textId="77777777" w:rsidR="00904859" w:rsidRPr="008D56BF" w:rsidRDefault="00904859" w:rsidP="008D5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D56BF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NA PLOČI</w:t>
            </w:r>
            <w:r w:rsidR="00BE7CD4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8D56B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2D0A3C0" w14:textId="77777777" w:rsidR="00056022" w:rsidRDefault="00056022" w:rsidP="008D56B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926A211" w14:textId="77777777" w:rsidR="00904859" w:rsidRPr="008D56BF" w:rsidRDefault="00622965" w:rsidP="008D5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D56BF">
              <w:rPr>
                <w:rFonts w:cstheme="minorHAnsi"/>
                <w:b/>
                <w:bCs/>
                <w:sz w:val="18"/>
                <w:szCs w:val="18"/>
              </w:rPr>
              <w:t xml:space="preserve">    </w:t>
            </w:r>
            <w:r w:rsidR="00E86C98" w:rsidRPr="008D56BF">
              <w:rPr>
                <w:rFonts w:cstheme="minorHAnsi"/>
                <w:b/>
                <w:bCs/>
                <w:sz w:val="18"/>
                <w:szCs w:val="18"/>
              </w:rPr>
              <w:t xml:space="preserve">  </w:t>
            </w:r>
            <w:r w:rsidRPr="008D56BF">
              <w:rPr>
                <w:rFonts w:cstheme="minorHAnsi"/>
                <w:b/>
                <w:bCs/>
                <w:sz w:val="18"/>
                <w:szCs w:val="18"/>
              </w:rPr>
              <w:t>Bijeg</w:t>
            </w:r>
          </w:p>
          <w:p w14:paraId="7A242B2F" w14:textId="77777777" w:rsidR="001B0682" w:rsidRPr="008D56BF" w:rsidRDefault="00622965" w:rsidP="008D56B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D56BF">
              <w:rPr>
                <w:rFonts w:cstheme="minorHAnsi"/>
                <w:b/>
                <w:bCs/>
                <w:sz w:val="18"/>
                <w:szCs w:val="18"/>
              </w:rPr>
              <w:t xml:space="preserve">                 Ivana Brlić</w:t>
            </w:r>
            <w:r w:rsidR="005855B7">
              <w:rPr>
                <w:rFonts w:cstheme="minorHAnsi"/>
                <w:b/>
                <w:bCs/>
                <w:sz w:val="18"/>
                <w:szCs w:val="18"/>
              </w:rPr>
              <w:t>-</w:t>
            </w:r>
            <w:r w:rsidRPr="008D56BF">
              <w:rPr>
                <w:rFonts w:cstheme="minorHAnsi"/>
                <w:b/>
                <w:bCs/>
                <w:sz w:val="18"/>
                <w:szCs w:val="18"/>
              </w:rPr>
              <w:t>Mažuranić</w:t>
            </w:r>
          </w:p>
          <w:p w14:paraId="5899A614" w14:textId="77777777" w:rsidR="00904859" w:rsidRPr="00056022" w:rsidRDefault="00904859" w:rsidP="008D56BF">
            <w:pPr>
              <w:rPr>
                <w:rFonts w:cstheme="minorHAnsi"/>
                <w:i/>
                <w:iCs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 xml:space="preserve">- </w:t>
            </w:r>
            <w:r w:rsidR="00622965" w:rsidRPr="008D56BF">
              <w:rPr>
                <w:rFonts w:cstheme="minorHAnsi"/>
                <w:sz w:val="18"/>
                <w:szCs w:val="18"/>
              </w:rPr>
              <w:t xml:space="preserve">ulomak iz knjige </w:t>
            </w:r>
            <w:r w:rsidR="00622965" w:rsidRPr="00056022">
              <w:rPr>
                <w:rFonts w:cstheme="minorHAnsi"/>
                <w:i/>
                <w:iCs/>
                <w:sz w:val="18"/>
                <w:szCs w:val="18"/>
              </w:rPr>
              <w:t>Čudnovate zgode šegrta Hlapića</w:t>
            </w:r>
          </w:p>
          <w:p w14:paraId="19853EC9" w14:textId="77777777" w:rsidR="00622965" w:rsidRPr="00056022" w:rsidRDefault="00622965" w:rsidP="008D56BF">
            <w:pPr>
              <w:rPr>
                <w:rFonts w:cstheme="minorHAnsi"/>
                <w:i/>
                <w:iCs/>
                <w:sz w:val="18"/>
                <w:szCs w:val="18"/>
              </w:rPr>
            </w:pPr>
          </w:p>
          <w:p w14:paraId="27C65F9E" w14:textId="77777777" w:rsidR="00904859" w:rsidRPr="008D56BF" w:rsidRDefault="00904859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LIK</w:t>
            </w:r>
            <w:r w:rsidR="00625FBF" w:rsidRPr="008D56BF">
              <w:rPr>
                <w:rFonts w:cstheme="minorHAnsi"/>
                <w:sz w:val="18"/>
                <w:szCs w:val="18"/>
              </w:rPr>
              <w:t>OVI</w:t>
            </w:r>
            <w:r w:rsidRPr="008D56BF">
              <w:rPr>
                <w:rFonts w:cstheme="minorHAnsi"/>
                <w:sz w:val="18"/>
                <w:szCs w:val="18"/>
              </w:rPr>
              <w:t xml:space="preserve">: </w:t>
            </w:r>
            <w:r w:rsidR="00622965" w:rsidRPr="008D56BF">
              <w:rPr>
                <w:rFonts w:cstheme="minorHAnsi"/>
                <w:sz w:val="18"/>
                <w:szCs w:val="18"/>
              </w:rPr>
              <w:t>Hlapić</w:t>
            </w:r>
          </w:p>
          <w:p w14:paraId="004EE587" w14:textId="77777777" w:rsidR="00622965" w:rsidRPr="008D56BF" w:rsidRDefault="00622965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VRIJEME RADNJE: noć</w:t>
            </w:r>
          </w:p>
          <w:p w14:paraId="6DC81733" w14:textId="77777777" w:rsidR="00622965" w:rsidRPr="008D56BF" w:rsidRDefault="00622965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MJESTO RADNJE: majstorova radionica</w:t>
            </w:r>
          </w:p>
          <w:p w14:paraId="302EF159" w14:textId="77777777" w:rsidR="001B0682" w:rsidRPr="008D56BF" w:rsidRDefault="001B0682" w:rsidP="008D56BF">
            <w:pPr>
              <w:rPr>
                <w:rFonts w:cstheme="minorHAnsi"/>
                <w:sz w:val="18"/>
                <w:szCs w:val="18"/>
              </w:rPr>
            </w:pPr>
          </w:p>
          <w:p w14:paraId="13EDA1E6" w14:textId="77777777" w:rsidR="00EF61B0" w:rsidRPr="008D56BF" w:rsidRDefault="00622965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Hlapić je otišao u svijet razgaziti čizmice.</w:t>
            </w:r>
          </w:p>
          <w:p w14:paraId="1E68C1BC" w14:textId="77777777" w:rsidR="00622965" w:rsidRPr="008D56BF" w:rsidRDefault="00622965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Majstoru i majstorici ostavio je poruke o svo</w:t>
            </w:r>
            <w:r w:rsidR="00056022">
              <w:rPr>
                <w:rFonts w:cstheme="minorHAnsi"/>
                <w:sz w:val="18"/>
                <w:szCs w:val="18"/>
              </w:rPr>
              <w:t>je</w:t>
            </w:r>
            <w:r w:rsidRPr="008D56BF">
              <w:rPr>
                <w:rFonts w:cstheme="minorHAnsi"/>
                <w:sz w:val="18"/>
                <w:szCs w:val="18"/>
              </w:rPr>
              <w:t>m odlasku.</w:t>
            </w:r>
          </w:p>
          <w:p w14:paraId="33DD0038" w14:textId="77777777" w:rsidR="00622965" w:rsidRPr="008D56BF" w:rsidRDefault="00622965" w:rsidP="008D56BF">
            <w:pPr>
              <w:rPr>
                <w:rFonts w:cstheme="minorHAnsi"/>
                <w:sz w:val="18"/>
                <w:szCs w:val="18"/>
              </w:rPr>
            </w:pPr>
          </w:p>
          <w:p w14:paraId="405E43A7" w14:textId="77777777" w:rsidR="001B0682" w:rsidRPr="008D56BF" w:rsidRDefault="001B0682" w:rsidP="008D56B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7B56394D" w14:textId="77777777" w:rsidR="00BE7CD4" w:rsidRDefault="00BE7CD4" w:rsidP="008D56BF">
            <w:pPr>
              <w:rPr>
                <w:b/>
                <w:bCs/>
              </w:rPr>
            </w:pPr>
          </w:p>
          <w:p w14:paraId="35E144CC" w14:textId="7E300F35" w:rsidR="00904859" w:rsidRPr="00BE7CD4" w:rsidRDefault="00C04A39" w:rsidP="008D56B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402" w:history="1">
              <w:r w:rsidR="00BE7CD4" w:rsidRPr="00BE7CD4">
                <w:rPr>
                  <w:rStyle w:val="Hyperlink"/>
                  <w:b/>
                  <w:bCs/>
                </w:rPr>
                <w:t>Z</w:t>
              </w:r>
              <w:r w:rsidR="00BE7CD4" w:rsidRPr="00BE7CD4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vučna čitanka - Bijeg</w:t>
              </w:r>
            </w:hyperlink>
          </w:p>
        </w:tc>
        <w:tc>
          <w:tcPr>
            <w:tcW w:w="889" w:type="pct"/>
          </w:tcPr>
          <w:p w14:paraId="1E190979" w14:textId="77777777" w:rsidR="00904859" w:rsidRPr="008D56BF" w:rsidRDefault="00904859" w:rsidP="0005602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UKU</w:t>
            </w:r>
            <w:r w:rsidR="0005602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418D25BF" w14:textId="77777777" w:rsidR="00056022" w:rsidRDefault="00904859" w:rsidP="008D56B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2. Primjena strategija učenja i rješavanje problema: Učenik primjenjuje strategije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učenja i rješava probleme u svim područjima učenja uz praćenje i podršku učitelja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EEDF277" w14:textId="77777777" w:rsidR="00F34AE4" w:rsidRPr="008D56BF" w:rsidRDefault="00904859" w:rsidP="008D56B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697BB684" w14:textId="77777777" w:rsidR="00056022" w:rsidRDefault="00904859" w:rsidP="008D56B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cstheme="minorHAnsi"/>
                <w:b/>
                <w:sz w:val="18"/>
                <w:szCs w:val="18"/>
              </w:rPr>
              <w:t>OSR</w:t>
            </w:r>
            <w:r w:rsidR="0005602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A15C663" w14:textId="77777777" w:rsidR="00904859" w:rsidRPr="008D56BF" w:rsidRDefault="00904859" w:rsidP="008D56B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4068950A" w14:textId="77777777" w:rsidR="00904859" w:rsidRPr="008D56BF" w:rsidRDefault="00904859" w:rsidP="008D56B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072A68A5" w14:textId="77777777" w:rsidR="00C60AAF" w:rsidRPr="008D56BF" w:rsidRDefault="00904859" w:rsidP="0005602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56BF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05602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</w:t>
            </w:r>
            <w:r w:rsidR="0005602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60AAF" w:rsidRPr="008D56B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Aktivno zastupa ljudska prava.</w:t>
            </w:r>
          </w:p>
          <w:p w14:paraId="00FD246A" w14:textId="4D854BDE" w:rsidR="00C60AAF" w:rsidRPr="008D56BF" w:rsidRDefault="00C60AAF" w:rsidP="0005602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Z</w:t>
            </w:r>
            <w:r w:rsidR="00C04A3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DR</w:t>
            </w:r>
            <w:r w:rsidR="0005602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56BF">
              <w:rPr>
                <w:rFonts w:cstheme="minorHAnsi"/>
                <w:sz w:val="18"/>
                <w:szCs w:val="18"/>
              </w:rPr>
              <w:t>B. 2. 1. A Razlikuje vrste komunikacije</w:t>
            </w:r>
            <w:r w:rsidR="00056022">
              <w:rPr>
                <w:rFonts w:cstheme="minorHAnsi"/>
                <w:sz w:val="18"/>
                <w:szCs w:val="18"/>
              </w:rPr>
              <w:t>;</w:t>
            </w:r>
          </w:p>
          <w:p w14:paraId="0A6A98E7" w14:textId="77777777" w:rsidR="00904859" w:rsidRPr="008D56BF" w:rsidRDefault="00C60AAF" w:rsidP="008D56BF">
            <w:pPr>
              <w:rPr>
                <w:rFonts w:cstheme="minorHAnsi"/>
                <w:sz w:val="18"/>
                <w:szCs w:val="18"/>
              </w:rPr>
            </w:pPr>
            <w:r w:rsidRPr="008D56BF">
              <w:rPr>
                <w:rFonts w:cstheme="minorHAnsi"/>
                <w:sz w:val="18"/>
                <w:szCs w:val="18"/>
              </w:rPr>
              <w:t>B. 2. 1. C Razlikuje vrste nasilja i načine nenasilnoga rješavanja sukoba.</w:t>
            </w:r>
          </w:p>
        </w:tc>
      </w:tr>
    </w:tbl>
    <w:p w14:paraId="4B60CC2A" w14:textId="77777777" w:rsidR="008D56BF" w:rsidRPr="008D56BF" w:rsidRDefault="008D56BF">
      <w:pPr>
        <w:spacing w:after="0" w:line="240" w:lineRule="auto"/>
        <w:rPr>
          <w:rFonts w:cstheme="minorHAnsi"/>
          <w:sz w:val="18"/>
          <w:szCs w:val="18"/>
        </w:rPr>
      </w:pPr>
    </w:p>
    <w:sectPr w:rsidR="008D56BF" w:rsidRPr="008D56BF" w:rsidSect="008D56B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93CCE"/>
    <w:multiLevelType w:val="hybridMultilevel"/>
    <w:tmpl w:val="BF3035B2"/>
    <w:lvl w:ilvl="0" w:tplc="88EE88C6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994B5B"/>
    <w:multiLevelType w:val="hybridMultilevel"/>
    <w:tmpl w:val="32B6FA9C"/>
    <w:lvl w:ilvl="0" w:tplc="9C6A0D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9"/>
  </w:num>
  <w:num w:numId="4">
    <w:abstractNumId w:val="15"/>
  </w:num>
  <w:num w:numId="5">
    <w:abstractNumId w:val="2"/>
  </w:num>
  <w:num w:numId="6">
    <w:abstractNumId w:val="22"/>
  </w:num>
  <w:num w:numId="7">
    <w:abstractNumId w:val="8"/>
  </w:num>
  <w:num w:numId="8">
    <w:abstractNumId w:val="12"/>
  </w:num>
  <w:num w:numId="9">
    <w:abstractNumId w:val="7"/>
  </w:num>
  <w:num w:numId="10">
    <w:abstractNumId w:val="17"/>
  </w:num>
  <w:num w:numId="11">
    <w:abstractNumId w:val="18"/>
  </w:num>
  <w:num w:numId="12">
    <w:abstractNumId w:val="0"/>
  </w:num>
  <w:num w:numId="13">
    <w:abstractNumId w:val="21"/>
  </w:num>
  <w:num w:numId="14">
    <w:abstractNumId w:val="28"/>
  </w:num>
  <w:num w:numId="15">
    <w:abstractNumId w:val="26"/>
  </w:num>
  <w:num w:numId="16">
    <w:abstractNumId w:val="1"/>
  </w:num>
  <w:num w:numId="17">
    <w:abstractNumId w:val="23"/>
  </w:num>
  <w:num w:numId="18">
    <w:abstractNumId w:val="19"/>
  </w:num>
  <w:num w:numId="19">
    <w:abstractNumId w:val="5"/>
  </w:num>
  <w:num w:numId="20">
    <w:abstractNumId w:val="25"/>
  </w:num>
  <w:num w:numId="21">
    <w:abstractNumId w:val="13"/>
  </w:num>
  <w:num w:numId="22">
    <w:abstractNumId w:val="14"/>
  </w:num>
  <w:num w:numId="23">
    <w:abstractNumId w:val="20"/>
  </w:num>
  <w:num w:numId="24">
    <w:abstractNumId w:val="6"/>
  </w:num>
  <w:num w:numId="25">
    <w:abstractNumId w:val="24"/>
  </w:num>
  <w:num w:numId="26">
    <w:abstractNumId w:val="10"/>
  </w:num>
  <w:num w:numId="27">
    <w:abstractNumId w:val="27"/>
  </w:num>
  <w:num w:numId="28">
    <w:abstractNumId w:val="3"/>
  </w:num>
  <w:num w:numId="29">
    <w:abstractNumId w:val="2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56022"/>
    <w:rsid w:val="00072516"/>
    <w:rsid w:val="000B20F4"/>
    <w:rsid w:val="000B6D84"/>
    <w:rsid w:val="000D4266"/>
    <w:rsid w:val="000D4479"/>
    <w:rsid w:val="000E0DA2"/>
    <w:rsid w:val="000E5A21"/>
    <w:rsid w:val="000F062D"/>
    <w:rsid w:val="001149E4"/>
    <w:rsid w:val="0014268A"/>
    <w:rsid w:val="00161CA4"/>
    <w:rsid w:val="001644D4"/>
    <w:rsid w:val="00164B8F"/>
    <w:rsid w:val="00196C43"/>
    <w:rsid w:val="001B0682"/>
    <w:rsid w:val="001B45AC"/>
    <w:rsid w:val="001C0BAD"/>
    <w:rsid w:val="00202AF8"/>
    <w:rsid w:val="00213213"/>
    <w:rsid w:val="00215CE5"/>
    <w:rsid w:val="00223A3F"/>
    <w:rsid w:val="00251CB6"/>
    <w:rsid w:val="00253B40"/>
    <w:rsid w:val="00263C7D"/>
    <w:rsid w:val="00292C1A"/>
    <w:rsid w:val="002B151C"/>
    <w:rsid w:val="002B4928"/>
    <w:rsid w:val="002C148F"/>
    <w:rsid w:val="002C6C6E"/>
    <w:rsid w:val="002D297B"/>
    <w:rsid w:val="002D51DE"/>
    <w:rsid w:val="002F676D"/>
    <w:rsid w:val="00315FA3"/>
    <w:rsid w:val="003161DB"/>
    <w:rsid w:val="00342CBF"/>
    <w:rsid w:val="00353E71"/>
    <w:rsid w:val="00355737"/>
    <w:rsid w:val="00364A9D"/>
    <w:rsid w:val="00380CAC"/>
    <w:rsid w:val="00386189"/>
    <w:rsid w:val="003864E4"/>
    <w:rsid w:val="003E39EA"/>
    <w:rsid w:val="00407A78"/>
    <w:rsid w:val="0041085E"/>
    <w:rsid w:val="00415B9E"/>
    <w:rsid w:val="00443451"/>
    <w:rsid w:val="0044417B"/>
    <w:rsid w:val="00474D07"/>
    <w:rsid w:val="00491C87"/>
    <w:rsid w:val="004940BD"/>
    <w:rsid w:val="004A4331"/>
    <w:rsid w:val="004C121D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855B7"/>
    <w:rsid w:val="005C0AFA"/>
    <w:rsid w:val="005E537C"/>
    <w:rsid w:val="006005AD"/>
    <w:rsid w:val="00622965"/>
    <w:rsid w:val="00625FBF"/>
    <w:rsid w:val="00643145"/>
    <w:rsid w:val="00652C3A"/>
    <w:rsid w:val="00655CB6"/>
    <w:rsid w:val="00687043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81593"/>
    <w:rsid w:val="0078247E"/>
    <w:rsid w:val="00784745"/>
    <w:rsid w:val="00795106"/>
    <w:rsid w:val="007B23ED"/>
    <w:rsid w:val="007E0919"/>
    <w:rsid w:val="007E5B14"/>
    <w:rsid w:val="00813CCA"/>
    <w:rsid w:val="0082418B"/>
    <w:rsid w:val="008334D8"/>
    <w:rsid w:val="0083745F"/>
    <w:rsid w:val="008651A6"/>
    <w:rsid w:val="00870288"/>
    <w:rsid w:val="008868BE"/>
    <w:rsid w:val="00891435"/>
    <w:rsid w:val="008D06DE"/>
    <w:rsid w:val="008D56BF"/>
    <w:rsid w:val="008E020E"/>
    <w:rsid w:val="008E5959"/>
    <w:rsid w:val="00904859"/>
    <w:rsid w:val="00921CB0"/>
    <w:rsid w:val="00985B48"/>
    <w:rsid w:val="00987D30"/>
    <w:rsid w:val="00997CF9"/>
    <w:rsid w:val="009B29EB"/>
    <w:rsid w:val="009D223A"/>
    <w:rsid w:val="009E3300"/>
    <w:rsid w:val="00A007A8"/>
    <w:rsid w:val="00A153AD"/>
    <w:rsid w:val="00A3556C"/>
    <w:rsid w:val="00A51817"/>
    <w:rsid w:val="00A92DE6"/>
    <w:rsid w:val="00AA4BED"/>
    <w:rsid w:val="00B1465D"/>
    <w:rsid w:val="00B27B12"/>
    <w:rsid w:val="00B41A4F"/>
    <w:rsid w:val="00B60B5C"/>
    <w:rsid w:val="00BA732D"/>
    <w:rsid w:val="00BD7F13"/>
    <w:rsid w:val="00BE2395"/>
    <w:rsid w:val="00BE7CD4"/>
    <w:rsid w:val="00BF63C6"/>
    <w:rsid w:val="00C04A39"/>
    <w:rsid w:val="00C37C3C"/>
    <w:rsid w:val="00C55E59"/>
    <w:rsid w:val="00C60AAF"/>
    <w:rsid w:val="00C7657E"/>
    <w:rsid w:val="00CA0634"/>
    <w:rsid w:val="00CB6369"/>
    <w:rsid w:val="00CD4434"/>
    <w:rsid w:val="00CF3D69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967F3"/>
    <w:rsid w:val="00DB6A3F"/>
    <w:rsid w:val="00DC29C0"/>
    <w:rsid w:val="00DF4C80"/>
    <w:rsid w:val="00E11A75"/>
    <w:rsid w:val="00E320F5"/>
    <w:rsid w:val="00E35163"/>
    <w:rsid w:val="00E51E47"/>
    <w:rsid w:val="00E52673"/>
    <w:rsid w:val="00E86C98"/>
    <w:rsid w:val="00EC5893"/>
    <w:rsid w:val="00ED376B"/>
    <w:rsid w:val="00ED44C8"/>
    <w:rsid w:val="00EE72B8"/>
    <w:rsid w:val="00EF61B0"/>
    <w:rsid w:val="00F34AE4"/>
    <w:rsid w:val="00F3726F"/>
    <w:rsid w:val="00F42AC9"/>
    <w:rsid w:val="00F62B69"/>
    <w:rsid w:val="00F77AF0"/>
    <w:rsid w:val="00F80933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9775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E7C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7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8581F-895A-4E42-8257-92AFDA4B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2020-07-12T14:54:00Z</dcterms:created>
  <dcterms:modified xsi:type="dcterms:W3CDTF">2021-07-27T13:32:00Z</dcterms:modified>
</cp:coreProperties>
</file>